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CDE" w:rsidRDefault="006B54EE">
      <w:pPr>
        <w:shd w:val="clear" w:color="auto" w:fill="FFFFFF"/>
        <w:spacing w:after="0" w:line="240" w:lineRule="auto"/>
        <w:jc w:val="center"/>
        <w:rPr>
          <w:rFonts w:ascii="Calibri" w:eastAsia="Times New Roman" w:hAnsi="Calibri" w:cs="Calibri"/>
          <w:b/>
          <w:color w:val="222222"/>
          <w:lang w:eastAsia="fr-FR"/>
        </w:rPr>
      </w:pPr>
      <w:bookmarkStart w:id="0" w:name="_GoBack"/>
      <w:bookmarkEnd w:id="0"/>
      <w:r>
        <w:rPr>
          <w:rFonts w:eastAsia="Times New Roman" w:cs="Calibri"/>
          <w:b/>
          <w:color w:val="222222"/>
          <w:lang w:eastAsia="fr-FR"/>
        </w:rPr>
        <w:t>Motion adoptée le 27 septembre</w:t>
      </w:r>
    </w:p>
    <w:p w:rsidR="004B3CDE" w:rsidRDefault="006B54EE">
      <w:pPr>
        <w:shd w:val="clear" w:color="auto" w:fill="FFFFFF"/>
        <w:spacing w:after="0" w:line="240" w:lineRule="auto"/>
        <w:jc w:val="center"/>
        <w:rPr>
          <w:rFonts w:ascii="Calibri" w:eastAsia="Times New Roman" w:hAnsi="Calibri" w:cs="Calibri"/>
          <w:b/>
          <w:color w:val="222222"/>
          <w:lang w:eastAsia="fr-FR"/>
        </w:rPr>
      </w:pPr>
      <w:proofErr w:type="gramStart"/>
      <w:r>
        <w:rPr>
          <w:rFonts w:eastAsia="Times New Roman" w:cs="Calibri"/>
          <w:b/>
          <w:color w:val="222222"/>
          <w:lang w:eastAsia="fr-FR"/>
        </w:rPr>
        <w:t>lors</w:t>
      </w:r>
      <w:proofErr w:type="gramEnd"/>
      <w:r>
        <w:rPr>
          <w:rFonts w:eastAsia="Times New Roman" w:cs="Calibri"/>
          <w:b/>
          <w:color w:val="222222"/>
          <w:lang w:eastAsia="fr-FR"/>
        </w:rPr>
        <w:t xml:space="preserve"> d’une réunion d’information syndicale du SNUDI-FO à Marmande (Lot-et-Garonne)</w:t>
      </w:r>
    </w:p>
    <w:p w:rsidR="004B3CDE" w:rsidRDefault="004B3CDE">
      <w:pPr>
        <w:shd w:val="clear" w:color="auto" w:fill="FFFFFF"/>
        <w:spacing w:after="0" w:line="240" w:lineRule="auto"/>
        <w:jc w:val="both"/>
        <w:rPr>
          <w:rFonts w:ascii="Calibri" w:eastAsia="Times New Roman" w:hAnsi="Calibri" w:cs="Calibri"/>
          <w:color w:val="222222"/>
          <w:lang w:eastAsia="fr-FR"/>
        </w:rPr>
      </w:pPr>
    </w:p>
    <w:p w:rsidR="004B3CDE" w:rsidRDefault="006B54EE">
      <w:pPr>
        <w:shd w:val="clear" w:color="auto" w:fill="FFFFFF"/>
        <w:spacing w:after="0" w:line="240" w:lineRule="auto"/>
        <w:jc w:val="both"/>
        <w:rPr>
          <w:rFonts w:ascii="Calibri" w:eastAsia="Times New Roman" w:hAnsi="Calibri" w:cs="Calibri"/>
          <w:color w:val="222222"/>
          <w:lang w:eastAsia="fr-FR"/>
        </w:rPr>
      </w:pPr>
      <w:r>
        <w:rPr>
          <w:rFonts w:eastAsia="Times New Roman" w:cs="Calibri"/>
          <w:color w:val="222222"/>
          <w:lang w:eastAsia="fr-FR"/>
        </w:rPr>
        <w:t xml:space="preserve">Nous, </w:t>
      </w:r>
      <w:r>
        <w:rPr>
          <w:rFonts w:eastAsia="Times New Roman" w:cs="Calibri"/>
          <w:color w:val="222222"/>
          <w:lang w:eastAsia="fr-FR"/>
        </w:rPr>
        <w:t>10</w:t>
      </w:r>
      <w:r>
        <w:rPr>
          <w:rFonts w:eastAsia="Times New Roman" w:cs="Calibri"/>
          <w:color w:val="222222"/>
          <w:lang w:eastAsia="fr-FR"/>
        </w:rPr>
        <w:t xml:space="preserve"> enseignants réunis à Marmande</w:t>
      </w:r>
      <w:r>
        <w:rPr>
          <w:rFonts w:eastAsia="Times New Roman" w:cs="Calibri"/>
          <w:color w:val="222222"/>
          <w:lang w:eastAsia="fr-FR"/>
        </w:rPr>
        <w:t xml:space="preserve"> avec le SNUDI FO 47 le lundi 27 septembre, avons discuté de la proposition de loi </w:t>
      </w:r>
      <w:proofErr w:type="spellStart"/>
      <w:r>
        <w:rPr>
          <w:rFonts w:eastAsia="Times New Roman" w:cs="Calibri"/>
          <w:color w:val="222222"/>
          <w:lang w:eastAsia="fr-FR"/>
        </w:rPr>
        <w:t>Rilhac</w:t>
      </w:r>
      <w:proofErr w:type="spellEnd"/>
      <w:r>
        <w:rPr>
          <w:rFonts w:eastAsia="Times New Roman" w:cs="Calibri"/>
          <w:color w:val="222222"/>
          <w:lang w:eastAsia="fr-FR"/>
        </w:rPr>
        <w:t xml:space="preserve"> relative à la direction d’école, soumise en deuxième lecture à l’Assemblée nationale mercredi </w:t>
      </w:r>
      <w:r>
        <w:rPr>
          <w:rFonts w:eastAsia="Times New Roman" w:cs="Calibri"/>
          <w:color w:val="222222"/>
          <w:lang w:eastAsia="fr-FR"/>
        </w:rPr>
        <w:t>29 septembre</w:t>
      </w:r>
      <w:r>
        <w:rPr>
          <w:rFonts w:eastAsia="Times New Roman" w:cs="Calibri"/>
          <w:color w:val="222222"/>
          <w:lang w:eastAsia="fr-FR"/>
        </w:rPr>
        <w:t>.</w:t>
      </w:r>
    </w:p>
    <w:p w:rsidR="004B3CDE" w:rsidRDefault="004B3CDE">
      <w:pPr>
        <w:shd w:val="clear" w:color="auto" w:fill="FFFFFF"/>
        <w:spacing w:after="0" w:line="240" w:lineRule="auto"/>
        <w:jc w:val="both"/>
        <w:rPr>
          <w:rFonts w:ascii="Calibri" w:eastAsia="Times New Roman" w:hAnsi="Calibri" w:cs="Calibri"/>
          <w:color w:val="222222"/>
          <w:lang w:eastAsia="fr-FR"/>
        </w:rPr>
      </w:pPr>
    </w:p>
    <w:p w:rsidR="004B3CDE" w:rsidRDefault="006B54EE">
      <w:pPr>
        <w:shd w:val="clear" w:color="auto" w:fill="FFFFFF"/>
        <w:spacing w:after="0" w:line="240" w:lineRule="auto"/>
        <w:jc w:val="both"/>
        <w:rPr>
          <w:rFonts w:ascii="Calibri" w:eastAsia="Times New Roman" w:hAnsi="Calibri" w:cs="Calibri"/>
          <w:color w:val="222222"/>
          <w:highlight w:val="white"/>
          <w:lang w:eastAsia="fr-FR"/>
        </w:rPr>
      </w:pPr>
      <w:r>
        <w:rPr>
          <w:rFonts w:eastAsia="Times New Roman" w:cs="Calibri"/>
          <w:color w:val="222222"/>
          <w:lang w:eastAsia="fr-FR"/>
        </w:rPr>
        <w:t>La mise en place de l’autorité fonctionnelle et la partic</w:t>
      </w:r>
      <w:r>
        <w:rPr>
          <w:rFonts w:eastAsia="Times New Roman" w:cs="Calibri"/>
          <w:color w:val="222222"/>
          <w:lang w:eastAsia="fr-FR"/>
        </w:rPr>
        <w:t>ipation du directeur à l’encadrement de l’école modifierait profondément les relations entre les professeurs au sein des écoles. Il serait sommé de mettre en place les décisions du Conseil d’école, plaçant davantage encore l’école et ses enseignants sous l</w:t>
      </w:r>
      <w:r>
        <w:rPr>
          <w:rFonts w:eastAsia="Times New Roman" w:cs="Calibri"/>
          <w:color w:val="222222"/>
          <w:lang w:eastAsia="fr-FR"/>
        </w:rPr>
        <w:t>a tutelle des collectivités locales. Si cette loi voyait le jour, l</w:t>
      </w:r>
      <w:r>
        <w:rPr>
          <w:rFonts w:eastAsia="Times New Roman" w:cs="Calibri"/>
          <w:color w:val="222222"/>
          <w:shd w:val="clear" w:color="auto" w:fill="FFFFFF"/>
          <w:lang w:eastAsia="fr-FR"/>
        </w:rPr>
        <w:t>e directeur deviendrait une sorte de contremaître chargé de mettre en place les réformes au sein de son équipe. Il serait soumis à d’énormes pressions, et l'équipe enseignante de l'école au</w:t>
      </w:r>
      <w:r>
        <w:rPr>
          <w:rFonts w:eastAsia="Times New Roman" w:cs="Calibri"/>
          <w:color w:val="222222"/>
          <w:shd w:val="clear" w:color="auto" w:fill="FFFFFF"/>
          <w:lang w:eastAsia="fr-FR"/>
        </w:rPr>
        <w:t>ssi.  La porte serait ainsi grande ouverte vers la mise en place d’un statut de supérieur hiérarchique.</w:t>
      </w:r>
    </w:p>
    <w:p w:rsidR="004B3CDE" w:rsidRDefault="004B3CDE">
      <w:pPr>
        <w:shd w:val="clear" w:color="auto" w:fill="FFFFFF"/>
        <w:spacing w:after="0" w:line="240" w:lineRule="auto"/>
        <w:jc w:val="both"/>
        <w:rPr>
          <w:rFonts w:ascii="Calibri" w:eastAsia="Times New Roman" w:hAnsi="Calibri" w:cs="Calibri"/>
          <w:color w:val="222222"/>
          <w:lang w:eastAsia="fr-FR"/>
        </w:rPr>
      </w:pPr>
    </w:p>
    <w:p w:rsidR="004B3CDE" w:rsidRDefault="006B54EE">
      <w:pPr>
        <w:shd w:val="clear" w:color="auto" w:fill="FFFFFF"/>
        <w:spacing w:after="0" w:line="240" w:lineRule="auto"/>
        <w:jc w:val="both"/>
        <w:rPr>
          <w:rFonts w:ascii="Calibri" w:eastAsia="Times New Roman" w:hAnsi="Calibri" w:cs="Calibri"/>
          <w:color w:val="222222"/>
          <w:lang w:eastAsia="fr-FR"/>
        </w:rPr>
      </w:pPr>
      <w:r>
        <w:rPr>
          <w:rFonts w:eastAsia="Times New Roman" w:cs="Calibri"/>
          <w:color w:val="222222"/>
          <w:lang w:eastAsia="fr-FR"/>
        </w:rPr>
        <w:t>Nous avons également pris connaissance des annonces de Macron à Marseille qui veut expérimenter dans 50 écoles le recrutement des professeurs par le di</w:t>
      </w:r>
      <w:r>
        <w:rPr>
          <w:rFonts w:eastAsia="Times New Roman" w:cs="Calibri"/>
          <w:color w:val="222222"/>
          <w:lang w:eastAsia="fr-FR"/>
        </w:rPr>
        <w:t>recteur de l’école. Nous ne sommes pas dupes : ce qui sera expérimenté à Marseille sera généralisé par la suite, le ministère ne l’a d’ailleurs pas démenti.</w:t>
      </w:r>
    </w:p>
    <w:p w:rsidR="004B3CDE" w:rsidRDefault="004B3CDE">
      <w:pPr>
        <w:shd w:val="clear" w:color="auto" w:fill="FFFFFF"/>
        <w:spacing w:after="0" w:line="240" w:lineRule="auto"/>
        <w:jc w:val="both"/>
        <w:rPr>
          <w:rFonts w:ascii="Calibri" w:eastAsia="Times New Roman" w:hAnsi="Calibri" w:cs="Calibri"/>
          <w:color w:val="222222"/>
          <w:lang w:eastAsia="fr-FR"/>
        </w:rPr>
      </w:pPr>
    </w:p>
    <w:p w:rsidR="004B3CDE" w:rsidRDefault="006B54EE">
      <w:pPr>
        <w:shd w:val="clear" w:color="auto" w:fill="FFFFFF"/>
        <w:spacing w:after="0" w:line="240" w:lineRule="auto"/>
        <w:jc w:val="both"/>
        <w:rPr>
          <w:rFonts w:ascii="Calibri" w:eastAsia="Times New Roman" w:hAnsi="Calibri" w:cs="Calibri"/>
          <w:color w:val="222222"/>
          <w:highlight w:val="white"/>
          <w:lang w:eastAsia="fr-FR"/>
        </w:rPr>
      </w:pPr>
      <w:r>
        <w:rPr>
          <w:rFonts w:eastAsia="Times New Roman" w:cs="Calibri"/>
          <w:color w:val="222222"/>
          <w:shd w:val="clear" w:color="auto" w:fill="FFFFFF"/>
          <w:lang w:eastAsia="fr-FR"/>
        </w:rPr>
        <w:t>C’est pour cela que nous sommes solidaires de l'appel des 40 premières écoles marseillaises qui on</w:t>
      </w:r>
      <w:r>
        <w:rPr>
          <w:rFonts w:eastAsia="Times New Roman" w:cs="Calibri"/>
          <w:color w:val="222222"/>
          <w:shd w:val="clear" w:color="auto" w:fill="FFFFFF"/>
          <w:lang w:eastAsia="fr-FR"/>
        </w:rPr>
        <w:t>t lancé un appel à boycotter l’expérimentation Macron/Blanquer.</w:t>
      </w:r>
    </w:p>
    <w:p w:rsidR="004B3CDE" w:rsidRDefault="004B3CDE">
      <w:pPr>
        <w:shd w:val="clear" w:color="auto" w:fill="FFFFFF"/>
        <w:spacing w:after="0" w:line="240" w:lineRule="auto"/>
        <w:jc w:val="both"/>
        <w:rPr>
          <w:rFonts w:ascii="Calibri" w:eastAsia="Times New Roman" w:hAnsi="Calibri" w:cs="Calibri"/>
          <w:color w:val="222222"/>
          <w:lang w:eastAsia="fr-FR"/>
        </w:rPr>
      </w:pPr>
    </w:p>
    <w:p w:rsidR="004B3CDE" w:rsidRDefault="006B54EE">
      <w:pPr>
        <w:spacing w:after="0" w:line="240" w:lineRule="auto"/>
        <w:jc w:val="both"/>
        <w:rPr>
          <w:rFonts w:ascii="Calibri" w:eastAsia="Times New Roman" w:hAnsi="Calibri" w:cs="Calibri"/>
          <w:color w:val="222222"/>
          <w:highlight w:val="white"/>
          <w:lang w:eastAsia="fr-FR"/>
        </w:rPr>
      </w:pPr>
      <w:r>
        <w:rPr>
          <w:rFonts w:eastAsia="Times New Roman" w:cs="Calibri"/>
          <w:color w:val="222222"/>
          <w:shd w:val="clear" w:color="auto" w:fill="FFFFFF"/>
          <w:lang w:eastAsia="fr-FR"/>
        </w:rPr>
        <w:t xml:space="preserve">Nous n’acceptons pas l’explosion du cadre de l’école républicaine, nous n’acceptons pas la logique de </w:t>
      </w:r>
      <w:proofErr w:type="gramStart"/>
      <w:r>
        <w:rPr>
          <w:rFonts w:eastAsia="Times New Roman" w:cs="Calibri"/>
          <w:color w:val="222222"/>
          <w:shd w:val="clear" w:color="auto" w:fill="FFFFFF"/>
          <w:lang w:eastAsia="fr-FR"/>
        </w:rPr>
        <w:t>contractualisation</w:t>
      </w:r>
      <w:proofErr w:type="gramEnd"/>
      <w:r>
        <w:rPr>
          <w:rFonts w:eastAsia="Times New Roman" w:cs="Calibri"/>
          <w:color w:val="222222"/>
          <w:shd w:val="clear" w:color="auto" w:fill="FFFFFF"/>
          <w:lang w:eastAsia="fr-FR"/>
        </w:rPr>
        <w:t xml:space="preserve"> des moyens et la liquidation de notre statut. </w:t>
      </w:r>
    </w:p>
    <w:p w:rsidR="004B3CDE" w:rsidRDefault="004B3CDE">
      <w:pPr>
        <w:spacing w:after="0" w:line="240" w:lineRule="auto"/>
        <w:jc w:val="both"/>
        <w:rPr>
          <w:rFonts w:ascii="Calibri" w:eastAsia="Times New Roman" w:hAnsi="Calibri" w:cs="Calibri"/>
          <w:color w:val="222222"/>
          <w:highlight w:val="white"/>
          <w:lang w:eastAsia="fr-FR"/>
        </w:rPr>
      </w:pPr>
    </w:p>
    <w:p w:rsidR="004B3CDE" w:rsidRDefault="006B54EE">
      <w:pPr>
        <w:spacing w:after="0" w:line="240" w:lineRule="auto"/>
        <w:jc w:val="both"/>
        <w:rPr>
          <w:rFonts w:ascii="Calibri" w:eastAsia="Times New Roman" w:hAnsi="Calibri" w:cs="Calibri"/>
          <w:color w:val="222222"/>
          <w:highlight w:val="white"/>
          <w:lang w:eastAsia="fr-FR"/>
        </w:rPr>
      </w:pPr>
      <w:r>
        <w:rPr>
          <w:rFonts w:eastAsia="Times New Roman" w:cs="Calibri"/>
          <w:color w:val="222222"/>
          <w:shd w:val="clear" w:color="auto" w:fill="FFFFFF"/>
          <w:lang w:eastAsia="fr-FR"/>
        </w:rPr>
        <w:t xml:space="preserve">La loi </w:t>
      </w:r>
      <w:proofErr w:type="spellStart"/>
      <w:r>
        <w:rPr>
          <w:rFonts w:eastAsia="Times New Roman" w:cs="Calibri"/>
          <w:color w:val="222222"/>
          <w:shd w:val="clear" w:color="auto" w:fill="FFFFFF"/>
          <w:lang w:eastAsia="fr-FR"/>
        </w:rPr>
        <w:t>Rilhac</w:t>
      </w:r>
      <w:proofErr w:type="spellEnd"/>
      <w:r>
        <w:rPr>
          <w:rFonts w:eastAsia="Times New Roman" w:cs="Calibri"/>
          <w:color w:val="222222"/>
          <w:shd w:val="clear" w:color="auto" w:fill="FFFFFF"/>
          <w:lang w:eastAsia="fr-FR"/>
        </w:rPr>
        <w:t>, comme l</w:t>
      </w:r>
      <w:r>
        <w:rPr>
          <w:rFonts w:eastAsia="Times New Roman" w:cs="Calibri"/>
          <w:color w:val="222222"/>
          <w:shd w:val="clear" w:color="auto" w:fill="FFFFFF"/>
          <w:lang w:eastAsia="fr-FR"/>
        </w:rPr>
        <w:t>’expérimentation Macron à Marseille, doivent être abandonnées !</w:t>
      </w:r>
    </w:p>
    <w:p w:rsidR="004B3CDE" w:rsidRDefault="004B3CDE">
      <w:pPr>
        <w:spacing w:after="0" w:line="240" w:lineRule="auto"/>
        <w:jc w:val="both"/>
        <w:rPr>
          <w:rFonts w:ascii="Calibri" w:eastAsia="Times New Roman" w:hAnsi="Calibri" w:cs="Calibri"/>
          <w:color w:val="222222"/>
          <w:highlight w:val="white"/>
          <w:lang w:eastAsia="fr-FR"/>
        </w:rPr>
      </w:pPr>
    </w:p>
    <w:p w:rsidR="004B3CDE" w:rsidRDefault="006B54EE">
      <w:pPr>
        <w:spacing w:after="0" w:line="240" w:lineRule="auto"/>
        <w:jc w:val="both"/>
        <w:rPr>
          <w:rFonts w:ascii="Calibri" w:eastAsia="Times New Roman" w:hAnsi="Calibri" w:cs="Calibri"/>
          <w:color w:val="222222"/>
          <w:highlight w:val="white"/>
          <w:lang w:eastAsia="fr-FR"/>
        </w:rPr>
      </w:pPr>
      <w:r>
        <w:rPr>
          <w:rFonts w:eastAsia="Times New Roman" w:cs="Calibri"/>
          <w:color w:val="222222"/>
          <w:shd w:val="clear" w:color="auto" w:fill="FFFFFF"/>
          <w:lang w:eastAsia="fr-FR"/>
        </w:rPr>
        <w:t>Nous communiquons cette motion à tous les collègues de nos écoles, les invitons à en discuter et à prendre position collectivement pour le retrait de ces projets.</w:t>
      </w:r>
    </w:p>
    <w:p w:rsidR="004B3CDE" w:rsidRDefault="006B54EE">
      <w:pPr>
        <w:spacing w:after="0" w:line="240" w:lineRule="auto"/>
      </w:pPr>
      <w:r>
        <w:rPr>
          <w:rFonts w:ascii="Times New Roman" w:eastAsia="Times New Roman" w:hAnsi="Times New Roman" w:cs="Times New Roman"/>
          <w:sz w:val="24"/>
          <w:szCs w:val="24"/>
          <w:lang w:eastAsia="fr-FR"/>
        </w:rPr>
        <w:br/>
      </w:r>
    </w:p>
    <w:sectPr w:rsidR="004B3CDE">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DE"/>
    <w:rsid w:val="004B3CDE"/>
    <w:rsid w:val="006B54E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32E363-10A2-45D9-AC88-3B8ACEA2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yiv2950249192msonormal1">
    <w:name w:val="yiv2950249192msonormal1"/>
    <w:basedOn w:val="Policepardfaut"/>
    <w:qFormat/>
    <w:rsid w:val="00406902"/>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yiv2950249192msonormal">
    <w:name w:val="yiv2950249192msonormal"/>
    <w:basedOn w:val="Normal"/>
    <w:qFormat/>
    <w:rsid w:val="00406902"/>
    <w:pPr>
      <w:spacing w:beforeAutospacing="1"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1624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VOLLE</dc:creator>
  <dc:description/>
  <cp:lastModifiedBy>Fred VOLLE</cp:lastModifiedBy>
  <cp:revision>2</cp:revision>
  <dcterms:created xsi:type="dcterms:W3CDTF">2021-10-01T02:59:00Z</dcterms:created>
  <dcterms:modified xsi:type="dcterms:W3CDTF">2021-10-01T02:59:00Z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